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221" w:firstLine="221"/>
        <w:jc w:val="left"/>
        <w:rPr>
          <w:rFonts w:hint="eastAsia" w:ascii="仿宋" w:hAnsi="仿宋" w:eastAsia="仿宋" w:cs="仿宋"/>
          <w:sz w:val="32"/>
          <w:szCs w:val="32"/>
        </w:rPr>
      </w:pPr>
      <w:r>
        <w:rPr>
          <w:rFonts w:hint="eastAsia" w:ascii="仿宋" w:hAnsi="仿宋" w:eastAsia="仿宋" w:cs="仿宋"/>
          <w:sz w:val="32"/>
          <w:szCs w:val="32"/>
        </w:rPr>
        <w:t>附件2</w:t>
      </w:r>
    </w:p>
    <w:p>
      <w:pPr>
        <w:pStyle w:val="9"/>
        <w:ind w:left="-462" w:firstLine="462"/>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申报材料目录</w:t>
      </w:r>
      <w:r>
        <w:rPr>
          <w:rFonts w:hint="eastAsia" w:ascii="宋体" w:hAnsi="宋体" w:eastAsia="宋体" w:cs="宋体"/>
          <w:b/>
          <w:bCs/>
          <w:color w:val="000000"/>
          <w:sz w:val="44"/>
          <w:szCs w:val="44"/>
        </w:rPr>
        <w:t>次序</w:t>
      </w:r>
    </w:p>
    <w:bookmarkEnd w:id="0"/>
    <w:p>
      <w:pPr>
        <w:pStyle w:val="9"/>
        <w:spacing w:line="600" w:lineRule="atLeast"/>
        <w:ind w:firstLine="420"/>
        <w:rPr>
          <w:rFonts w:hint="eastAsia" w:ascii="仿宋" w:hAnsi="仿宋" w:eastAsia="仿宋"/>
          <w:sz w:val="32"/>
          <w:szCs w:val="32"/>
        </w:rPr>
      </w:pPr>
    </w:p>
    <w:p>
      <w:pPr>
        <w:pStyle w:val="9"/>
        <w:spacing w:line="600" w:lineRule="atLeast"/>
        <w:ind w:firstLine="645"/>
        <w:rPr>
          <w:rFonts w:hint="eastAsia" w:ascii="仿宋" w:hAnsi="仿宋" w:eastAsia="仿宋"/>
          <w:sz w:val="30"/>
          <w:szCs w:val="30"/>
          <w:lang w:eastAsia="zh-CN"/>
        </w:rPr>
      </w:pPr>
      <w:r>
        <w:rPr>
          <w:rFonts w:hint="eastAsia" w:ascii="仿宋" w:hAnsi="仿宋" w:eastAsia="仿宋"/>
          <w:sz w:val="30"/>
          <w:szCs w:val="30"/>
        </w:rPr>
        <w:t>1、</w:t>
      </w:r>
      <w:r>
        <w:rPr>
          <w:rFonts w:hint="eastAsia" w:ascii="仿宋" w:hAnsi="仿宋" w:eastAsia="仿宋" w:cs="仿宋_GB2312"/>
          <w:color w:val="000000"/>
          <w:sz w:val="32"/>
          <w:szCs w:val="32"/>
        </w:rPr>
        <w:t>《</w:t>
      </w:r>
      <w:r>
        <w:rPr>
          <w:rFonts w:hint="eastAsia" w:ascii="仿宋" w:hAnsi="仿宋" w:eastAsia="仿宋" w:cs="仿宋_GB2312"/>
          <w:sz w:val="32"/>
          <w:szCs w:val="32"/>
          <w:lang w:eastAsia="zh-CN"/>
        </w:rPr>
        <w:t>落实服务业纾困农村电子商务项目资金申请表</w:t>
      </w:r>
      <w:r>
        <w:rPr>
          <w:rFonts w:hint="eastAsia" w:ascii="仿宋" w:hAnsi="仿宋" w:eastAsia="仿宋" w:cs="仿宋_GB2312"/>
          <w:sz w:val="32"/>
          <w:szCs w:val="32"/>
        </w:rPr>
        <w:t>》</w:t>
      </w:r>
      <w:r>
        <w:rPr>
          <w:rFonts w:hint="eastAsia" w:ascii="仿宋" w:hAnsi="仿宋" w:eastAsia="仿宋" w:cs="仿宋_GB2312"/>
          <w:sz w:val="32"/>
          <w:szCs w:val="32"/>
          <w:lang w:eastAsia="zh-CN"/>
        </w:rPr>
        <w:t>；</w:t>
      </w:r>
    </w:p>
    <w:p>
      <w:pPr>
        <w:pStyle w:val="9"/>
        <w:spacing w:line="600" w:lineRule="atLeast"/>
        <w:ind w:firstLine="645"/>
        <w:rPr>
          <w:rFonts w:hint="eastAsia" w:ascii="仿宋" w:hAnsi="仿宋" w:eastAsia="仿宋"/>
          <w:sz w:val="30"/>
          <w:szCs w:val="30"/>
        </w:rPr>
      </w:pPr>
      <w:r>
        <w:rPr>
          <w:rFonts w:hint="eastAsia" w:ascii="仿宋" w:hAnsi="仿宋" w:eastAsia="仿宋"/>
          <w:sz w:val="30"/>
          <w:szCs w:val="30"/>
        </w:rPr>
        <w:t>2、材料真实性声明；</w:t>
      </w:r>
    </w:p>
    <w:p>
      <w:pPr>
        <w:pStyle w:val="9"/>
        <w:spacing w:line="600" w:lineRule="atLeast"/>
        <w:ind w:left="645"/>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、单位营业执照（</w:t>
      </w:r>
      <w:r>
        <w:rPr>
          <w:rFonts w:hint="eastAsia" w:ascii="仿宋" w:hAnsi="仿宋" w:eastAsia="仿宋"/>
          <w:sz w:val="30"/>
          <w:szCs w:val="30"/>
          <w:lang w:eastAsia="zh-CN"/>
        </w:rPr>
        <w:t>三证合一</w:t>
      </w:r>
      <w:r>
        <w:rPr>
          <w:rFonts w:hint="eastAsia" w:ascii="仿宋" w:hAnsi="仿宋" w:eastAsia="仿宋"/>
          <w:sz w:val="30"/>
          <w:szCs w:val="30"/>
        </w:rPr>
        <w:t>）</w:t>
      </w:r>
      <w:r>
        <w:rPr>
          <w:rFonts w:hint="eastAsia" w:ascii="仿宋" w:hAnsi="仿宋" w:eastAsia="仿宋"/>
          <w:sz w:val="30"/>
          <w:szCs w:val="30"/>
          <w:lang w:eastAsia="zh-CN"/>
        </w:rPr>
        <w:t>副本</w:t>
      </w:r>
      <w:r>
        <w:rPr>
          <w:rFonts w:hint="eastAsia" w:ascii="仿宋" w:hAnsi="仿宋" w:eastAsia="仿宋"/>
          <w:sz w:val="30"/>
          <w:szCs w:val="30"/>
        </w:rPr>
        <w:t>复印件、法人代表身份</w:t>
      </w:r>
    </w:p>
    <w:p>
      <w:pPr>
        <w:pStyle w:val="9"/>
        <w:spacing w:line="600" w:lineRule="atLeast"/>
        <w:rPr>
          <w:rFonts w:hint="eastAsia" w:ascii="仿宋" w:hAnsi="仿宋" w:eastAsia="仿宋"/>
          <w:sz w:val="30"/>
          <w:szCs w:val="30"/>
        </w:rPr>
      </w:pPr>
      <w:r>
        <w:rPr>
          <w:rFonts w:hint="eastAsia" w:ascii="仿宋" w:hAnsi="仿宋" w:eastAsia="仿宋"/>
          <w:sz w:val="30"/>
          <w:szCs w:val="30"/>
        </w:rPr>
        <w:t>证复印件；</w:t>
      </w:r>
    </w:p>
    <w:p>
      <w:pPr>
        <w:pStyle w:val="9"/>
        <w:spacing w:line="600" w:lineRule="atLeast"/>
        <w:ind w:firstLine="645"/>
        <w:rPr>
          <w:rFonts w:hint="eastAsia" w:ascii="仿宋" w:hAnsi="仿宋" w:eastAsia="仿宋"/>
          <w:sz w:val="30"/>
          <w:szCs w:val="30"/>
          <w:lang w:eastAsia="zh-CN"/>
        </w:rPr>
      </w:pPr>
      <w:r>
        <w:rPr>
          <w:rFonts w:hint="eastAsia" w:ascii="仿宋" w:hAnsi="仿宋" w:eastAsia="仿宋"/>
          <w:sz w:val="30"/>
          <w:szCs w:val="30"/>
          <w:lang w:val="en-US" w:eastAsia="zh-CN"/>
        </w:rPr>
        <w:t>4</w:t>
      </w:r>
      <w:r>
        <w:rPr>
          <w:rFonts w:hint="eastAsia" w:ascii="仿宋" w:hAnsi="仿宋" w:eastAsia="仿宋"/>
          <w:sz w:val="30"/>
          <w:szCs w:val="30"/>
        </w:rPr>
        <w:t>、企业财务管理制度</w:t>
      </w:r>
      <w:r>
        <w:rPr>
          <w:rFonts w:hint="eastAsia" w:ascii="仿宋" w:hAnsi="仿宋" w:eastAsia="仿宋"/>
          <w:sz w:val="30"/>
          <w:szCs w:val="30"/>
          <w:lang w:eastAsia="zh-CN"/>
        </w:rPr>
        <w:t>及</w:t>
      </w:r>
      <w:r>
        <w:rPr>
          <w:rFonts w:hint="eastAsia" w:ascii="仿宋" w:hAnsi="仿宋" w:eastAsia="仿宋"/>
          <w:sz w:val="30"/>
          <w:szCs w:val="30"/>
          <w:lang w:val="en-US" w:eastAsia="zh-CN"/>
        </w:rPr>
        <w:t>2021和2022年</w:t>
      </w:r>
      <w:r>
        <w:rPr>
          <w:rFonts w:hint="eastAsia" w:ascii="仿宋" w:hAnsi="仿宋" w:eastAsia="仿宋"/>
          <w:sz w:val="30"/>
          <w:szCs w:val="30"/>
          <w:lang w:eastAsia="zh-CN"/>
        </w:rPr>
        <w:t>企业财务会计报表；</w:t>
      </w:r>
    </w:p>
    <w:p>
      <w:pPr>
        <w:pStyle w:val="9"/>
        <w:ind w:firstLine="640"/>
        <w:rPr>
          <w:rFonts w:hint="eastAsia" w:ascii="仿宋" w:hAnsi="仿宋" w:eastAsia="仿宋" w:cs="仿宋"/>
          <w:sz w:val="32"/>
          <w:szCs w:val="32"/>
          <w:u w:val="single"/>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企业</w:t>
      </w:r>
      <w:r>
        <w:rPr>
          <w:rFonts w:hint="eastAsia" w:ascii="仿宋" w:hAnsi="仿宋" w:eastAsia="仿宋" w:cs="仿宋"/>
          <w:sz w:val="32"/>
          <w:szCs w:val="32"/>
        </w:rPr>
        <w:t>信用</w:t>
      </w:r>
      <w:r>
        <w:rPr>
          <w:rFonts w:hint="eastAsia" w:ascii="仿宋" w:hAnsi="仿宋" w:eastAsia="仿宋" w:cs="仿宋"/>
          <w:sz w:val="32"/>
          <w:szCs w:val="32"/>
          <w:lang w:eastAsia="zh-CN"/>
        </w:rPr>
        <w:t>查询；</w:t>
      </w:r>
    </w:p>
    <w:p>
      <w:pPr>
        <w:spacing w:line="600" w:lineRule="exact"/>
        <w:ind w:firstLine="645"/>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项目单位</w:t>
      </w:r>
      <w:r>
        <w:rPr>
          <w:rFonts w:hint="eastAsia" w:ascii="仿宋" w:hAnsi="仿宋" w:eastAsia="仿宋" w:cs="仿宋_GB2312"/>
          <w:color w:val="000000"/>
          <w:sz w:val="32"/>
          <w:szCs w:val="32"/>
          <w:lang w:eastAsia="zh-CN"/>
        </w:rPr>
        <w:t>申请专项资金书面报告（主要内容：基本情况、主营业务、平台店铺开设情况、近两年企业销售业绩、在电商进农村方面</w:t>
      </w:r>
      <w:r>
        <w:rPr>
          <w:rFonts w:hint="eastAsia" w:ascii="仿宋" w:hAnsi="仿宋" w:eastAsia="仿宋" w:cs="仿宋_GB2312"/>
          <w:color w:val="000000"/>
          <w:sz w:val="32"/>
          <w:szCs w:val="32"/>
          <w:lang w:val="en-US" w:eastAsia="zh-CN"/>
        </w:rPr>
        <w:t>2021-2022年</w:t>
      </w:r>
      <w:r>
        <w:rPr>
          <w:rFonts w:hint="eastAsia" w:ascii="仿宋" w:hAnsi="仿宋" w:eastAsia="仿宋" w:cs="仿宋_GB2312"/>
          <w:color w:val="000000"/>
          <w:sz w:val="32"/>
          <w:szCs w:val="32"/>
          <w:lang w:eastAsia="zh-CN"/>
        </w:rPr>
        <w:t>典型做法</w:t>
      </w:r>
      <w:r>
        <w:rPr>
          <w:rFonts w:hint="eastAsia" w:ascii="仿宋" w:hAnsi="仿宋" w:eastAsia="仿宋" w:cs="仿宋_GB2312"/>
          <w:color w:val="000000"/>
          <w:sz w:val="32"/>
          <w:szCs w:val="32"/>
        </w:rPr>
        <w:t>等情况</w:t>
      </w:r>
      <w:r>
        <w:rPr>
          <w:rFonts w:hint="eastAsia" w:ascii="仿宋" w:hAnsi="仿宋" w:eastAsia="仿宋" w:cs="仿宋_GB2312"/>
          <w:color w:val="000000"/>
          <w:sz w:val="32"/>
          <w:szCs w:val="32"/>
          <w:lang w:eastAsia="zh-CN"/>
        </w:rPr>
        <w:t>）；</w:t>
      </w:r>
    </w:p>
    <w:p>
      <w:pPr>
        <w:widowControl/>
        <w:pBdr>
          <w:top w:val="none" w:color="000000" w:sz="0" w:space="0"/>
          <w:left w:val="none" w:color="000000" w:sz="0" w:space="0"/>
          <w:bottom w:val="none" w:color="000000" w:sz="0" w:space="0"/>
          <w:right w:val="none" w:color="000000" w:sz="0" w:space="0"/>
        </w:pBdr>
        <w:spacing w:line="409" w:lineRule="atLeast"/>
        <w:ind w:firstLine="640"/>
        <w:textAlignment w:val="baseline"/>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7、企业店铺业绩印证资料；</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_GB2312"/>
          <w:color w:val="000000"/>
          <w:sz w:val="32"/>
          <w:szCs w:val="32"/>
          <w:lang w:val="en-US" w:eastAsia="zh-CN"/>
        </w:rPr>
        <w:t>8、2021-2022年企业或单位</w:t>
      </w:r>
      <w:r>
        <w:rPr>
          <w:rFonts w:hint="eastAsia" w:ascii="仿宋" w:hAnsi="仿宋" w:eastAsia="仿宋" w:cs="仿宋"/>
          <w:sz w:val="32"/>
          <w:szCs w:val="32"/>
          <w:lang w:val="en-US" w:eastAsia="zh-CN"/>
        </w:rPr>
        <w:t>在品牌打造、开发网货、电商扶贫、农民增收、特色馆运营等一个或多方面开展工作的印证材料和参加网络促消费活动材料；</w:t>
      </w:r>
    </w:p>
    <w:p>
      <w:pPr>
        <w:pStyle w:val="9"/>
        <w:ind w:firstLine="640" w:firstLineChars="200"/>
        <w:rPr>
          <w:rFonts w:hint="eastAsia" w:ascii="仿宋" w:hAnsi="仿宋" w:eastAsia="仿宋"/>
          <w:sz w:val="30"/>
          <w:szCs w:val="30"/>
        </w:rPr>
        <w:sectPr>
          <w:pgSz w:w="11906" w:h="16838"/>
          <w:pgMar w:top="1440" w:right="1803" w:bottom="1440" w:left="1803" w:header="851" w:footer="992" w:gutter="0"/>
          <w:cols w:space="720" w:num="1"/>
          <w:docGrid w:type="lines" w:linePitch="312" w:charSpace="0"/>
        </w:sectPr>
      </w:pPr>
      <w:r>
        <w:rPr>
          <w:rFonts w:hint="eastAsia" w:ascii="仿宋" w:hAnsi="仿宋" w:eastAsia="仿宋" w:cs="仿宋"/>
          <w:sz w:val="32"/>
          <w:szCs w:val="32"/>
          <w:lang w:val="en-US" w:eastAsia="zh-CN"/>
        </w:rPr>
        <w:t>9、</w:t>
      </w:r>
      <w:r>
        <w:rPr>
          <w:rFonts w:hint="eastAsia" w:ascii="仿宋" w:hAnsi="仿宋" w:eastAsia="仿宋"/>
          <w:sz w:val="30"/>
          <w:szCs w:val="30"/>
        </w:rPr>
        <w:t>其他证明材料等。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77BD15"/>
    <w:rsid w:val="E477B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footer"/>
    <w:basedOn w:val="1"/>
    <w:qFormat/>
    <w:uiPriority w:val="0"/>
    <w:pPr>
      <w:tabs>
        <w:tab w:val="center" w:pos="4153"/>
        <w:tab w:val="right" w:pos="8306"/>
      </w:tabs>
      <w:snapToGrid w:val="0"/>
      <w:jc w:val="left"/>
    </w:pPr>
    <w:rPr>
      <w:sz w:val="18"/>
      <w:szCs w:val="20"/>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2023-02-03T12:03:00Z</dcterms:created>
  <dc:creator>greatwall</dc:creator>
  <cp:lastModifiedBy>greatwall</cp:lastModifiedBy>
  <dcterms:modified xsi:type="dcterms:W3CDTF">2023-02-03T12:03:28Z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