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临汾市商务局营商环境创新提升</w:t>
      </w:r>
    </w:p>
    <w:p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工作方案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深入贯彻落实《优化营商环境条例》《山西省优化营商环境条例》，全面创优营商环境，激发高质量发展新活力，根据《临汾市人民政府关于印发临汾市营商环境创新提升行动方案的通知》（临政发〔2023〕2号）有关要求，结合我局实际，制度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以习近平新时代中国特色社会主义思想为指导，深入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学习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贯彻习近平总书记考察调研山西重要指示精神，深刻把握“三无”“三可”要求，对标国际国内一流水平，聚焦市场主体关切，坚持锻长、补短、强优、争先，在更大范围、更宽领域、更深层次、更高水平深化改革创新，推进全过程公正监管、全周期提升服务，推动有效市场和有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更好结合，更多激发市场活力和社会创造力，为全方位推动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临汾商务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高质量发展提供有力支撑。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重点工作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落实公平竞争审查制度。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从政策制定的源头，全面清理妨碍公平竞争的不合理限制。完善公平竞争内部审查机制，进一步明确审查内容、机构和程序。推进落实公平竞争审查第三方评估制度，提高审查质量，确保审查效果。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加强行业监督管理。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“双随机、一公开”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部门联合检查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为手段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，加强对汽车销售企业、报废机动车回收拆解企业、单用途商业预付卡发卡企业等重点行业企业的监督检查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。依托省“互联网+监管”系统，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加强审管联动与信息双向共享，打通审批与监管业务链条，及时跟进实施事中事后监管，有效解决审管分离后部门协同联动不足等问题。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加强信用体系建设。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推进品牌信用建设，加强老字号申报和保护工作，培育一批诚信经营、守信践诺的标杆企业。发放《临汾市商务局致全市商务领域企业告知书》，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引导企业诚实守信，依法合规经营，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推动企业将守法诚信要求落实到生产经营各环节。提倡诚信兴商，积极收集宣传商务领域诚信经营典型案例，使诚实守信成为企业的价值导向和自觉追求。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落实惠企助企政策。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促进金融机构与民营企业交流合作，配合市金融办协调解决住宿、餐饮企业等的融资难题。继续梳理汇总助企纾困相关政策，完善优化营商环境政策汇编。多渠道、多形式开展助企政策宣传解读工作。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深化“承诺制+标准地+全代办”改革。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坚持“要素跟着项目走”总基调，督促各开发区推进“标准地”区域评估，加快“标准地”打造进程，提高三项改革集成化改革效应，加快项目推进速度。督促开发区完善“承诺制”改革工作制度，强化事中事后监管力度；加快“标准地”建设进程，认真解决“标准地”改革资金问题；深化拓展“全代办”服务，强化服务项目意识，做好项目全流程服务和全要素保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提高思想认识。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要站在讲政治、讲全局和讲发展的高度，充分认识营商环境创新提升的重要性，切实把优化营商环境工作作为我局的一项重要任务，高度重视、全面落实。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加强组织领导。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要按照市政府的行动方案，依据工作职责和分工制定详细的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任务清单，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明确责任科室和责任人，形成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主要负责人亲自抓、分管负责人具体抓、一级抓一级、层层抓落实的工作机制。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做好宣传教育。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优化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营商环境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政策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宣传纳入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宣传工作重点，多渠道、多形式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优化营商环境宣传报道。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充分利用“临汾市商务局”网站和微信公众号等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宣传我局优化营商环境工作成果，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提升营商环境建设品牌知名度。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组织机关干部职工集中学习优化营商环境政策法规，用以指导日常工作的开展。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加强协调配合。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要树立优化营商环境工作“一盘棋”意识，建立信息共享机制，注重部门之间、科室之间的协作配合。对分解到科室的工作不推诿，迎头直面解决问题，确保责任上肩；同时深入研究，坚持目标导向，强化协同配合，促进优化营商环境工作全面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hd w:val="clea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BB3A5"/>
    <w:multiLevelType w:val="singleLevel"/>
    <w:tmpl w:val="9D7BB3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995BCA"/>
    <w:multiLevelType w:val="singleLevel"/>
    <w:tmpl w:val="29995B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DCCDF27"/>
    <w:multiLevelType w:val="singleLevel"/>
    <w:tmpl w:val="2DCCDF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MjI3ZmE2OWI3YTM1YjRiMDg3NWUxODU1NTBiMTEifQ=="/>
  </w:docVars>
  <w:rsids>
    <w:rsidRoot w:val="03DE1813"/>
    <w:rsid w:val="03DE1813"/>
    <w:rsid w:val="188C1EBC"/>
    <w:rsid w:val="25B75B9F"/>
    <w:rsid w:val="370923A9"/>
    <w:rsid w:val="442C6C27"/>
    <w:rsid w:val="456E7A6F"/>
    <w:rsid w:val="561244D9"/>
    <w:rsid w:val="5D87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1488</Words>
  <Characters>1495</Characters>
  <Lines>0</Lines>
  <Paragraphs>0</Paragraphs>
  <TotalTime>20</TotalTime>
  <ScaleCrop>false</ScaleCrop>
  <LinksUpToDate>false</LinksUpToDate>
  <CharactersWithSpaces>1495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2023-02-18T06:59:00Z</dcterms:created>
  <dc:creator>rainbow</dc:creator>
  <cp:lastModifiedBy>布衣</cp:lastModifiedBy>
  <cp:lastPrinted>2023-02-22T02:31:25Z</cp:lastPrinted>
  <dcterms:modified xsi:type="dcterms:W3CDTF">2023-02-22T02:32:33Z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DF8ACEB552DD44E69D592454479B4FE9</vt:lpwstr>
  </property>
</Properties>
</file>